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DB5E71" w14:textId="77777777" w:rsidR="00A215D9" w:rsidRDefault="00DE005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DİLİMİZİN ZENGİNLİKLERİ PROJESİ</w:t>
      </w:r>
    </w:p>
    <w:p w14:paraId="38094B2A" w14:textId="77777777" w:rsidR="000C3F65" w:rsidRDefault="000C3F6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ANTALYA İL GENELİ ORTAÖĞRETİM KADEMESİ</w:t>
      </w:r>
    </w:p>
    <w:p w14:paraId="29C308AB" w14:textId="4ED5A1DE" w:rsidR="00A215D9" w:rsidRDefault="00887E7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</w:t>
      </w:r>
      <w:r w:rsidRPr="00887E77">
        <w:rPr>
          <w:rFonts w:ascii="Times New Roman" w:hAnsi="Times New Roman" w:cs="Times New Roman"/>
          <w:b/>
          <w:sz w:val="24"/>
          <w:szCs w:val="24"/>
        </w:rPr>
        <w:t>TÜRKÇEDE BEYİTLER VE BEYİT EZBERLEME</w:t>
      </w:r>
      <w:r>
        <w:rPr>
          <w:rFonts w:ascii="Times New Roman" w:hAnsi="Times New Roman" w:cs="Times New Roman"/>
          <w:b/>
          <w:sz w:val="24"/>
          <w:szCs w:val="24"/>
        </w:rPr>
        <w:t>” KONULU VİDEO YARIŞMASI ŞARTNAMESİ</w:t>
      </w:r>
    </w:p>
    <w:p w14:paraId="3A304616" w14:textId="77777777" w:rsidR="00A215D9" w:rsidRDefault="00A215D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FD9C25" w14:textId="77777777" w:rsidR="00A215D9" w:rsidRDefault="00DE0053">
      <w:pPr>
        <w:spacing w:line="360" w:lineRule="auto"/>
        <w:ind w:left="5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YARIŞMANIN</w:t>
      </w:r>
      <w:r>
        <w:rPr>
          <w:rFonts w:ascii="Times New Roman" w:hAnsi="Times New Roman" w:cs="Times New Roman"/>
          <w:b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AMACI,</w:t>
      </w:r>
      <w:r>
        <w:rPr>
          <w:rFonts w:ascii="Times New Roman" w:hAnsi="Times New Roman" w:cs="Times New Roman"/>
          <w:b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KONUSU</w:t>
      </w:r>
      <w:r>
        <w:rPr>
          <w:rFonts w:ascii="Times New Roman" w:hAnsi="Times New Roman" w:cs="Times New Roman"/>
          <w:b/>
          <w:spacing w:val="19"/>
          <w:sz w:val="24"/>
          <w:szCs w:val="24"/>
        </w:rPr>
        <w:t xml:space="preserve"> </w:t>
      </w:r>
    </w:p>
    <w:p w14:paraId="645C35B2" w14:textId="77777777" w:rsidR="00A215D9" w:rsidRDefault="00DE0053">
      <w:pPr>
        <w:spacing w:before="47" w:line="360" w:lineRule="auto"/>
        <w:ind w:left="5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</w:t>
      </w:r>
      <w:r>
        <w:rPr>
          <w:rFonts w:ascii="Times New Roman" w:hAnsi="Times New Roman" w:cs="Times New Roman"/>
          <w:b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-1</w:t>
      </w:r>
    </w:p>
    <w:p w14:paraId="4084C9FA" w14:textId="77777777" w:rsidR="00A215D9" w:rsidRDefault="00DE00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AMAÇ: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454D45" w14:textId="6E24B903" w:rsidR="00A215D9" w:rsidRDefault="00DE005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Dilimizin Zenginlikleri “</w:t>
      </w:r>
      <w:r w:rsidR="000C3F65">
        <w:rPr>
          <w:rFonts w:ascii="Times New Roman" w:hAnsi="Times New Roman" w:cs="Times New Roman"/>
          <w:sz w:val="24"/>
          <w:szCs w:val="24"/>
        </w:rPr>
        <w:t>Türkçede beyitler ve beyit ezberleme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="000C3F65">
        <w:rPr>
          <w:rFonts w:ascii="Times New Roman" w:hAnsi="Times New Roman" w:cs="Times New Roman"/>
          <w:sz w:val="24"/>
          <w:szCs w:val="24"/>
        </w:rPr>
        <w:t>teması</w:t>
      </w:r>
      <w:r>
        <w:rPr>
          <w:rFonts w:ascii="Times New Roman" w:hAnsi="Times New Roman" w:cs="Times New Roman"/>
          <w:sz w:val="24"/>
          <w:szCs w:val="24"/>
        </w:rPr>
        <w:t xml:space="preserve"> altında yer alan "Video Yarışması" ile öğrencilerimizin Türkçe kelimelere ilgisini artırmak</w:t>
      </w:r>
    </w:p>
    <w:p w14:paraId="1AB2148E" w14:textId="77777777" w:rsidR="00A215D9" w:rsidRDefault="00DE00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 Eski tarihli kültürel dil varlığımızın öğrencilerimiz tarafından farkına varılmasını sağlamak</w:t>
      </w:r>
    </w:p>
    <w:p w14:paraId="3CCB3FD0" w14:textId="77777777" w:rsidR="00A215D9" w:rsidRDefault="00DE00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- Öğrencilerin kelime hazinelerini geliştirmek, bu sayede anlama ve anlatım becerilerini geliştirmelerine katkıda bulunmak   </w:t>
      </w:r>
    </w:p>
    <w:p w14:paraId="5C5BD931" w14:textId="77777777" w:rsidR="00A215D9" w:rsidRDefault="00DE00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 Öğrencilerin düşünce dünyasına hitap edebilmek</w:t>
      </w:r>
    </w:p>
    <w:p w14:paraId="4AA80358" w14:textId="77777777" w:rsidR="00A215D9" w:rsidRDefault="00DE00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 Okuyan, düşünen ve anlatan nesillerin ortaya çıkmasına katkıda bulunmak</w:t>
      </w:r>
    </w:p>
    <w:p w14:paraId="2A9518F1" w14:textId="77777777" w:rsidR="00A215D9" w:rsidRDefault="00DE00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 Öğ</w:t>
      </w:r>
      <w:r>
        <w:rPr>
          <w:rFonts w:ascii="Times New Roman" w:hAnsi="Times New Roman" w:cs="Times New Roman"/>
          <w:sz w:val="24"/>
          <w:szCs w:val="24"/>
        </w:rPr>
        <w:t>rencilerimizin potansiyellerini ortaya çıkarabilecekleri uygun zemini hazırlamak</w:t>
      </w:r>
    </w:p>
    <w:p w14:paraId="34EAA474" w14:textId="77777777" w:rsidR="00A215D9" w:rsidRDefault="00DE00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 Öğrencilerin sosyal gelişimini artırarak özgüven duygularını geliştirmek</w:t>
      </w:r>
    </w:p>
    <w:p w14:paraId="39193511" w14:textId="77777777" w:rsidR="00887E77" w:rsidRDefault="00887E77">
      <w:pPr>
        <w:spacing w:line="360" w:lineRule="auto"/>
        <w:ind w:left="508"/>
        <w:rPr>
          <w:rFonts w:ascii="Times New Roman" w:hAnsi="Times New Roman" w:cs="Times New Roman"/>
          <w:b/>
          <w:sz w:val="24"/>
          <w:szCs w:val="24"/>
        </w:rPr>
      </w:pPr>
    </w:p>
    <w:p w14:paraId="15AF0AF4" w14:textId="6CB6BA62" w:rsidR="00A215D9" w:rsidRDefault="00DE0053">
      <w:pPr>
        <w:spacing w:line="360" w:lineRule="auto"/>
        <w:ind w:left="5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HEDEF</w:t>
      </w:r>
      <w:r>
        <w:rPr>
          <w:rFonts w:ascii="Times New Roman" w:hAnsi="Times New Roman" w:cs="Times New Roman"/>
          <w:b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KİTLE</w:t>
      </w:r>
    </w:p>
    <w:p w14:paraId="7743E776" w14:textId="77777777" w:rsidR="00A215D9" w:rsidRDefault="00DE0053">
      <w:pPr>
        <w:spacing w:before="47" w:line="360" w:lineRule="auto"/>
        <w:ind w:left="5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</w:t>
      </w:r>
      <w:r>
        <w:rPr>
          <w:rFonts w:ascii="Times New Roman" w:hAnsi="Times New Roman" w:cs="Times New Roman"/>
          <w:b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03139C3F" w14:textId="1180E592" w:rsidR="00A215D9" w:rsidRDefault="00DE0053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Yarışmanın hedef kitlesi</w:t>
      </w:r>
      <w:r>
        <w:rPr>
          <w:rFonts w:ascii="Times New Roman" w:hAnsi="Times New Roman" w:cs="Times New Roman"/>
          <w:bCs/>
          <w:sz w:val="24"/>
          <w:szCs w:val="24"/>
        </w:rPr>
        <w:t xml:space="preserve"> lise öğrencileridir.</w:t>
      </w:r>
    </w:p>
    <w:p w14:paraId="3430DC13" w14:textId="77777777" w:rsidR="00887E77" w:rsidRDefault="00887E7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AA3559" w14:textId="77777777" w:rsidR="00887E77" w:rsidRDefault="00887E7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667E17" w14:textId="77777777" w:rsidR="00887E77" w:rsidRDefault="00887E7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B6742A" w14:textId="77777777" w:rsidR="00887E77" w:rsidRDefault="00887E7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5DD276" w14:textId="5BFFF067" w:rsidR="00A215D9" w:rsidRDefault="00DE005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VİDEO YARIŞMASI KATILIM ŞA</w:t>
      </w:r>
      <w:r>
        <w:rPr>
          <w:rFonts w:ascii="Times New Roman" w:hAnsi="Times New Roman" w:cs="Times New Roman"/>
          <w:b/>
          <w:sz w:val="24"/>
          <w:szCs w:val="24"/>
        </w:rPr>
        <w:t xml:space="preserve">RTLARI     </w:t>
      </w:r>
    </w:p>
    <w:p w14:paraId="045FCDD8" w14:textId="77777777" w:rsidR="00A215D9" w:rsidRDefault="00DE0053">
      <w:pPr>
        <w:spacing w:before="47" w:line="360" w:lineRule="auto"/>
        <w:ind w:firstLineChars="200" w:firstLine="48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</w:t>
      </w:r>
      <w:r>
        <w:rPr>
          <w:rFonts w:ascii="Times New Roman" w:hAnsi="Times New Roman" w:cs="Times New Roman"/>
          <w:b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pacing w:val="6"/>
          <w:sz w:val="24"/>
          <w:szCs w:val="24"/>
        </w:rPr>
        <w:t xml:space="preserve"> 3</w:t>
      </w:r>
    </w:p>
    <w:p w14:paraId="6A687AD5" w14:textId="7FE0A245" w:rsidR="00A215D9" w:rsidRDefault="00DE0053" w:rsidP="00AC54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</w:t>
      </w:r>
      <w:r>
        <w:rPr>
          <w:rFonts w:ascii="Times New Roman" w:hAnsi="Times New Roman" w:cs="Times New Roman"/>
          <w:sz w:val="24"/>
          <w:szCs w:val="24"/>
        </w:rPr>
        <w:t xml:space="preserve"> Yarışmaya ilimiz geneli resmi ve özel lise  öğrencileri katılabilir.</w:t>
      </w:r>
    </w:p>
    <w:p w14:paraId="453D3364" w14:textId="77777777" w:rsidR="00A215D9" w:rsidRDefault="00DE0053" w:rsidP="00AC54C3">
      <w:pPr>
        <w:tabs>
          <w:tab w:val="left" w:pos="720"/>
        </w:tabs>
        <w:spacing w:after="0" w:line="26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2- </w:t>
      </w:r>
      <w:r>
        <w:rPr>
          <w:rFonts w:ascii="Times New Roman" w:hAnsi="Times New Roman" w:cs="Times New Roman"/>
          <w:bCs/>
          <w:sz w:val="24"/>
          <w:szCs w:val="24"/>
        </w:rPr>
        <w:t>Hazırlanan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ideo film, daha önce herhangi bir yarışmada ödül almamış ya da bütün veya parça olarak sergilenmemiş, kısa filmin tamamı veya bir bölümü kopya </w:t>
      </w:r>
      <w:r>
        <w:rPr>
          <w:rFonts w:ascii="Times New Roman" w:eastAsia="Times New Roman" w:hAnsi="Times New Roman" w:cs="Times New Roman"/>
          <w:sz w:val="24"/>
          <w:szCs w:val="24"/>
        </w:rPr>
        <w:t>edilmemiş ve herhangi bir ortamda yayında yer almamış özgün fikir ve tasarımda olmalıdır.</w:t>
      </w:r>
    </w:p>
    <w:p w14:paraId="57E96063" w14:textId="77777777" w:rsidR="00A215D9" w:rsidRDefault="00A215D9" w:rsidP="00AC54C3">
      <w:pPr>
        <w:tabs>
          <w:tab w:val="left" w:pos="720"/>
        </w:tabs>
        <w:spacing w:after="0" w:line="26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23A6BC" w14:textId="77777777" w:rsidR="00A215D9" w:rsidRDefault="00DE0053" w:rsidP="00AC54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3-</w:t>
      </w:r>
      <w:r>
        <w:rPr>
          <w:rFonts w:ascii="Times New Roman" w:hAnsi="Times New Roman" w:cs="Times New Roman"/>
          <w:sz w:val="24"/>
          <w:szCs w:val="24"/>
        </w:rPr>
        <w:t xml:space="preserve"> Öğrenciler yarışmaya yalnızca 1 video ile katılabilir.</w:t>
      </w:r>
    </w:p>
    <w:p w14:paraId="05C03BF0" w14:textId="77777777" w:rsidR="00A215D9" w:rsidRDefault="00DE0053" w:rsidP="00AC54C3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Videodaki konuların projede belirtilen ana temaya ve şartnamede belirtilen konuya  uygun olması gerekmekt</w:t>
      </w:r>
      <w:r>
        <w:rPr>
          <w:rFonts w:ascii="Times New Roman" w:eastAsia="Times New Roman" w:hAnsi="Times New Roman" w:cs="Times New Roman"/>
          <w:sz w:val="24"/>
          <w:szCs w:val="24"/>
        </w:rPr>
        <w:t>edir.</w:t>
      </w:r>
    </w:p>
    <w:p w14:paraId="3AC81E29" w14:textId="77777777" w:rsidR="00A215D9" w:rsidRDefault="00A215D9" w:rsidP="00AC54C3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39D8AC" w14:textId="77777777" w:rsidR="00A215D9" w:rsidRDefault="00DE0053" w:rsidP="00AC54C3">
      <w:pPr>
        <w:tabs>
          <w:tab w:val="left" w:pos="720"/>
        </w:tabs>
        <w:spacing w:after="0" w:line="249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Video filmlerde öğrenciler mutlaka rol almalıdır. Öğrencilerin rol almadığı videolar değerlendirme dışı bırakılacaktır. Öğrencilerin ön planda olduğu video filmlerde okul yöneticilerine, öğretmenlere, velilere ve diğer okul personellerine de rol v</w:t>
      </w:r>
      <w:r>
        <w:rPr>
          <w:rFonts w:ascii="Times New Roman" w:eastAsia="Times New Roman" w:hAnsi="Times New Roman" w:cs="Times New Roman"/>
          <w:sz w:val="24"/>
          <w:szCs w:val="24"/>
        </w:rPr>
        <w:t>erilerek videoya zenginlik kazandırılabilir.</w:t>
      </w:r>
    </w:p>
    <w:p w14:paraId="38FBDEE0" w14:textId="77777777" w:rsidR="00887E77" w:rsidRDefault="00887E77" w:rsidP="00AC54C3">
      <w:pPr>
        <w:tabs>
          <w:tab w:val="left" w:pos="720"/>
        </w:tabs>
        <w:spacing w:after="0" w:line="251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235816" w14:textId="282BF251" w:rsidR="00A215D9" w:rsidRDefault="00DE0053" w:rsidP="00AC54C3">
      <w:pPr>
        <w:numPr>
          <w:ilvl w:val="0"/>
          <w:numId w:val="2"/>
        </w:numPr>
        <w:tabs>
          <w:tab w:val="left" w:pos="720"/>
        </w:tabs>
        <w:spacing w:after="0" w:line="251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Konu ile ilgili videolar, görüntüler, açık kaynaklardan alınabilir, bu videolar konu bütünlüğü içinde düzenlenebilir.</w:t>
      </w:r>
    </w:p>
    <w:p w14:paraId="27F722A1" w14:textId="77777777" w:rsidR="00A215D9" w:rsidRDefault="00A215D9" w:rsidP="00AC54C3">
      <w:pPr>
        <w:tabs>
          <w:tab w:val="left" w:pos="720"/>
        </w:tabs>
        <w:spacing w:after="0" w:line="251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F83DC6" w14:textId="77777777" w:rsidR="00A215D9" w:rsidRDefault="00DE0053" w:rsidP="00AC54C3">
      <w:pPr>
        <w:numPr>
          <w:ilvl w:val="0"/>
          <w:numId w:val="3"/>
        </w:num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Videolar fotoğraf makinası, cep telefonu, video kamera vb. olanaklardan yararlanılarak çek</w:t>
      </w:r>
      <w:r>
        <w:rPr>
          <w:rFonts w:ascii="Times New Roman" w:eastAsia="Times New Roman" w:hAnsi="Times New Roman" w:cs="Times New Roman"/>
          <w:sz w:val="24"/>
          <w:szCs w:val="24"/>
        </w:rPr>
        <w:t>ilebilir. Video film hazırlanırken her türlü video düzenleme araçları kullanılabilir ve videolar tercih edilen herhangi bir formatta üretilebilir.</w:t>
      </w:r>
    </w:p>
    <w:p w14:paraId="2466B31E" w14:textId="77777777" w:rsidR="00A215D9" w:rsidRDefault="00A215D9" w:rsidP="00AC54C3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F245BE" w14:textId="77777777" w:rsidR="00A215D9" w:rsidRDefault="00DE0053" w:rsidP="00AC54C3">
      <w:pPr>
        <w:numPr>
          <w:ilvl w:val="0"/>
          <w:numId w:val="3"/>
        </w:num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Videoda görüntüler ve müzikler kullanılarak seslendirme de ayrı yapılabilir, alt yazı kullanılabilir.</w:t>
      </w:r>
    </w:p>
    <w:p w14:paraId="736A3435" w14:textId="77777777" w:rsidR="00A215D9" w:rsidRDefault="00A215D9" w:rsidP="00AC54C3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61B935" w14:textId="77777777" w:rsidR="00A215D9" w:rsidRDefault="00DE0053" w:rsidP="00AC54C3">
      <w:pPr>
        <w:tabs>
          <w:tab w:val="left" w:pos="720"/>
        </w:tabs>
        <w:spacing w:after="0" w:line="249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Başvuruda bulunan videoların süresi jenerik dahil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en az 60 saniye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en fazla 300 saniye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ile sınırlıdır. Belirtilen süre dışındaki videolar değerlendirme dışı bırakılacaktır.</w:t>
      </w:r>
    </w:p>
    <w:p w14:paraId="5C0B0C14" w14:textId="77777777" w:rsidR="00A215D9" w:rsidRDefault="00A215D9" w:rsidP="00AC54C3">
      <w:pPr>
        <w:tabs>
          <w:tab w:val="left" w:pos="720"/>
        </w:tabs>
        <w:spacing w:after="0" w:line="251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EDB55B3" w14:textId="77777777" w:rsidR="00A215D9" w:rsidRDefault="00DE0053" w:rsidP="00AC54C3">
      <w:pPr>
        <w:tabs>
          <w:tab w:val="left" w:pos="720"/>
        </w:tabs>
        <w:spacing w:after="0" w:line="251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10-</w:t>
      </w:r>
      <w:r>
        <w:rPr>
          <w:rFonts w:ascii="Times New Roman" w:eastAsia="Times New Roman" w:hAnsi="Times New Roman" w:cs="Times New Roman"/>
          <w:sz w:val="24"/>
          <w:szCs w:val="24"/>
        </w:rPr>
        <w:t>Yarışmaya gönderilecek videolarda özgün olmayan (alıntı) metin, görüntü, müzik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vb. kullanımlardan doğacak her türlü telif hakkı yasal sorumluluk yarışmacının/okulun sorumluğundadır.</w:t>
      </w:r>
    </w:p>
    <w:p w14:paraId="2F73863A" w14:textId="77777777" w:rsidR="00A215D9" w:rsidRDefault="00A215D9" w:rsidP="00AC54C3">
      <w:pPr>
        <w:tabs>
          <w:tab w:val="left" w:pos="720"/>
        </w:tabs>
        <w:spacing w:after="0" w:line="251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F11C82" w14:textId="77777777" w:rsidR="00A215D9" w:rsidRDefault="00DE0053" w:rsidP="00AC54C3">
      <w:pPr>
        <w:tabs>
          <w:tab w:val="left" w:pos="720"/>
        </w:tabs>
        <w:spacing w:after="0" w:line="262" w:lineRule="auto"/>
        <w:ind w:right="40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11-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Yarışmaya gönderilecek eserlerin üzerine öğrenci veya okuluyla ilgili kişisel bilgiler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yazılmayacaktır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DVD ya da usb flash sürücünün bulunduğu zar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fın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üzerine öğrencinin adı-soyadı, sınıfı, okulun adı,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adresi, ilçesi, telefonu ve e-postası yazılacaktır.</w:t>
      </w:r>
    </w:p>
    <w:p w14:paraId="0FD67C55" w14:textId="77777777" w:rsidR="00A215D9" w:rsidRDefault="00A215D9" w:rsidP="00AC54C3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6C832D" w14:textId="77777777" w:rsidR="00A215D9" w:rsidRDefault="00DE0053" w:rsidP="00AC54C3">
      <w:pPr>
        <w:tabs>
          <w:tab w:val="left" w:pos="720"/>
        </w:tabs>
        <w:spacing w:after="0" w:line="251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12-</w:t>
      </w:r>
      <w:r>
        <w:rPr>
          <w:rFonts w:ascii="Times New Roman" w:eastAsia="Times New Roman" w:hAnsi="Times New Roman" w:cs="Times New Roman"/>
          <w:sz w:val="24"/>
          <w:szCs w:val="24"/>
        </w:rPr>
        <w:t>Yarışmaya katılan video eserler iade edilmeyecektir.</w:t>
      </w:r>
    </w:p>
    <w:p w14:paraId="07F114F7" w14:textId="77777777" w:rsidR="00A215D9" w:rsidRDefault="00A215D9" w:rsidP="00AC54C3">
      <w:pPr>
        <w:tabs>
          <w:tab w:val="left" w:pos="720"/>
        </w:tabs>
        <w:spacing w:after="0" w:line="251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BE0360" w14:textId="77777777" w:rsidR="00A215D9" w:rsidRDefault="00DE0053" w:rsidP="00AC54C3">
      <w:p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13-</w:t>
      </w:r>
      <w:r>
        <w:rPr>
          <w:rFonts w:ascii="Times New Roman" w:hAnsi="Times New Roman" w:cs="Times New Roman"/>
          <w:sz w:val="24"/>
          <w:szCs w:val="24"/>
        </w:rPr>
        <w:t>Antalya İl Milli Eğitim Müdürlüğü, yarışmaya katılan eserleri yayınlama hakkına sahiptir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9443D5" w14:textId="133BDC85" w:rsidR="00A215D9" w:rsidRDefault="00DE0053">
      <w:pPr>
        <w:tabs>
          <w:tab w:val="left" w:pos="72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b/>
          <w:bCs/>
          <w:sz w:val="24"/>
          <w:szCs w:val="24"/>
        </w:rPr>
        <w:t>14-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Eser okul müdürlüğüne teslim edilirken veli imzası taşıyan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“şartname ekleri” (Ek-1: VELİ İZİN BELGESİ VE TELİF HAKLARI TAAHHÜTNAMESİ ve Ek-2: AYDINLATMA METNİ VE AÇIK RIZA ONAYI)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beraberinde teslim edilece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ktir.</w:t>
      </w:r>
    </w:p>
    <w:p w14:paraId="0CFB0093" w14:textId="77777777" w:rsidR="00A215D9" w:rsidRDefault="00A215D9">
      <w:pPr>
        <w:tabs>
          <w:tab w:val="left" w:pos="72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451B1BE" w14:textId="77777777" w:rsidR="00A215D9" w:rsidRDefault="00DE005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15-</w:t>
      </w:r>
      <w:r>
        <w:rPr>
          <w:rFonts w:ascii="Times New Roman" w:eastAsia="Times New Roman" w:hAnsi="Times New Roman" w:cs="Times New Roman"/>
          <w:sz w:val="24"/>
          <w:szCs w:val="24"/>
        </w:rPr>
        <w:t>Teslim tarihinden sonra ilgili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birime ulaşan eserler değerlendirmeye alınmayacaktır.</w:t>
      </w:r>
    </w:p>
    <w:p w14:paraId="0666968A" w14:textId="7C8F11E4" w:rsidR="00887E77" w:rsidRDefault="00887E77">
      <w:p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87E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16- </w:t>
      </w:r>
      <w:r>
        <w:rPr>
          <w:rFonts w:ascii="Times New Roman" w:eastAsia="Arial" w:hAnsi="Times New Roman" w:cs="Times New Roman"/>
          <w:sz w:val="24"/>
          <w:szCs w:val="24"/>
        </w:rPr>
        <w:t>Şiirler sınıf seviyesine ve öğretim programlarına uygun olarak Türk dili ve edebiyatı zümre öğretmenleri tarafından belirlenir.</w:t>
      </w:r>
    </w:p>
    <w:p w14:paraId="0DB0A7AD" w14:textId="77777777" w:rsidR="003D669E" w:rsidRPr="00887E77" w:rsidRDefault="003D66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1C822F" w14:textId="77777777" w:rsidR="00A215D9" w:rsidRDefault="00DE005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DEĞERLENDİRME KRİTERLERİ VE PUANLAMA</w:t>
      </w:r>
    </w:p>
    <w:p w14:paraId="69BB0A31" w14:textId="77777777" w:rsidR="00A215D9" w:rsidRDefault="00DE0053">
      <w:pPr>
        <w:spacing w:before="47" w:line="360" w:lineRule="auto"/>
        <w:ind w:firstLineChars="200" w:firstLine="482"/>
        <w:rPr>
          <w:rFonts w:ascii="Times New Roman" w:hAnsi="Times New Roman" w:cs="Times New Roman"/>
          <w:b/>
          <w:spacing w:val="6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</w:t>
      </w:r>
      <w:r>
        <w:rPr>
          <w:rFonts w:ascii="Times New Roman" w:hAnsi="Times New Roman" w:cs="Times New Roman"/>
          <w:b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pacing w:val="6"/>
          <w:sz w:val="24"/>
          <w:szCs w:val="24"/>
        </w:rPr>
        <w:t xml:space="preserve"> 4</w:t>
      </w:r>
    </w:p>
    <w:tbl>
      <w:tblPr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1"/>
        <w:gridCol w:w="1744"/>
      </w:tblGrid>
      <w:tr w:rsidR="00A215D9" w14:paraId="39EB962C" w14:textId="77777777">
        <w:trPr>
          <w:trHeight w:val="299"/>
        </w:trPr>
        <w:tc>
          <w:tcPr>
            <w:tcW w:w="7451" w:type="dxa"/>
          </w:tcPr>
          <w:p w14:paraId="4782FC70" w14:textId="77777777" w:rsidR="00A215D9" w:rsidRDefault="00DE0053">
            <w:pPr>
              <w:pStyle w:val="TableParagraph"/>
              <w:spacing w:before="3" w:line="360" w:lineRule="auto"/>
              <w:ind w:left="1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Hikayelerin </w:t>
            </w:r>
            <w:r>
              <w:rPr>
                <w:b/>
                <w:sz w:val="24"/>
                <w:szCs w:val="24"/>
              </w:rPr>
              <w:t>Değerlendirme</w:t>
            </w:r>
            <w:r>
              <w:rPr>
                <w:b/>
                <w:spacing w:val="2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Ölçütleri</w:t>
            </w:r>
          </w:p>
        </w:tc>
        <w:tc>
          <w:tcPr>
            <w:tcW w:w="1744" w:type="dxa"/>
          </w:tcPr>
          <w:p w14:paraId="071B35CC" w14:textId="77777777" w:rsidR="00A215D9" w:rsidRDefault="00DE0053">
            <w:pPr>
              <w:pStyle w:val="TableParagraph"/>
              <w:spacing w:before="3" w:line="360" w:lineRule="auto"/>
              <w:ind w:left="10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Puan</w:t>
            </w:r>
            <w:r>
              <w:rPr>
                <w:b/>
                <w:spacing w:val="1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Derecesi</w:t>
            </w:r>
          </w:p>
        </w:tc>
      </w:tr>
      <w:tr w:rsidR="00A215D9" w14:paraId="1C8F36B5" w14:textId="77777777">
        <w:trPr>
          <w:trHeight w:val="295"/>
        </w:trPr>
        <w:tc>
          <w:tcPr>
            <w:tcW w:w="7451" w:type="dxa"/>
          </w:tcPr>
          <w:p w14:paraId="1DECDF44" w14:textId="77777777" w:rsidR="00A215D9" w:rsidRDefault="00DE0053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Orijinallik ve Özgünlük</w:t>
            </w:r>
          </w:p>
        </w:tc>
        <w:tc>
          <w:tcPr>
            <w:tcW w:w="1744" w:type="dxa"/>
          </w:tcPr>
          <w:p w14:paraId="233DFFE8" w14:textId="77777777" w:rsidR="00A215D9" w:rsidRDefault="00DE0053">
            <w:pPr>
              <w:pStyle w:val="TableParagraph"/>
              <w:spacing w:before="3" w:line="360" w:lineRule="auto"/>
              <w:ind w:left="686" w:right="67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</w:tr>
      <w:tr w:rsidR="00A215D9" w14:paraId="25F72D06" w14:textId="77777777">
        <w:trPr>
          <w:trHeight w:val="296"/>
        </w:trPr>
        <w:tc>
          <w:tcPr>
            <w:tcW w:w="7451" w:type="dxa"/>
          </w:tcPr>
          <w:p w14:paraId="3D3285E9" w14:textId="77777777" w:rsidR="00A215D9" w:rsidRDefault="00DE0053">
            <w:pPr>
              <w:pStyle w:val="TableParagraph"/>
              <w:spacing w:line="360" w:lineRule="auto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Temaya Uygunluk ve Kelime Zenginliği</w:t>
            </w:r>
          </w:p>
        </w:tc>
        <w:tc>
          <w:tcPr>
            <w:tcW w:w="1744" w:type="dxa"/>
          </w:tcPr>
          <w:p w14:paraId="56481269" w14:textId="77777777" w:rsidR="00A215D9" w:rsidRDefault="00DE0053">
            <w:pPr>
              <w:pStyle w:val="TableParagraph"/>
              <w:spacing w:before="4" w:line="360" w:lineRule="auto"/>
              <w:ind w:left="686" w:right="67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</w:tr>
      <w:tr w:rsidR="00A215D9" w14:paraId="0F903ECF" w14:textId="77777777">
        <w:trPr>
          <w:trHeight w:val="299"/>
        </w:trPr>
        <w:tc>
          <w:tcPr>
            <w:tcW w:w="7451" w:type="dxa"/>
          </w:tcPr>
          <w:p w14:paraId="168701B8" w14:textId="77777777" w:rsidR="00A215D9" w:rsidRDefault="00DE0053">
            <w:pPr>
              <w:pStyle w:val="TableParagraph"/>
              <w:spacing w:before="1" w:line="360" w:lineRule="auto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Video Kurgusu, Görsel Estetik ve Sanatsal Değer</w:t>
            </w:r>
          </w:p>
        </w:tc>
        <w:tc>
          <w:tcPr>
            <w:tcW w:w="1744" w:type="dxa"/>
          </w:tcPr>
          <w:p w14:paraId="5459AEB5" w14:textId="77777777" w:rsidR="00A215D9" w:rsidRDefault="00DE0053">
            <w:pPr>
              <w:pStyle w:val="TableParagraph"/>
              <w:spacing w:before="8" w:line="360" w:lineRule="auto"/>
              <w:ind w:left="686" w:right="67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</w:tr>
      <w:tr w:rsidR="00A215D9" w14:paraId="40F882BB" w14:textId="77777777">
        <w:trPr>
          <w:trHeight w:val="297"/>
        </w:trPr>
        <w:tc>
          <w:tcPr>
            <w:tcW w:w="7451" w:type="dxa"/>
          </w:tcPr>
          <w:p w14:paraId="2BC631A4" w14:textId="77777777" w:rsidR="00A215D9" w:rsidRDefault="00DE0053">
            <w:pPr>
              <w:pStyle w:val="TableParagraph"/>
              <w:spacing w:line="360" w:lineRule="auto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Duyguyu Yansıtma ve Etkileyicilik</w:t>
            </w:r>
          </w:p>
        </w:tc>
        <w:tc>
          <w:tcPr>
            <w:tcW w:w="1744" w:type="dxa"/>
          </w:tcPr>
          <w:p w14:paraId="6D6B1B05" w14:textId="77777777" w:rsidR="00A215D9" w:rsidRDefault="00DE0053">
            <w:pPr>
              <w:pStyle w:val="TableParagraph"/>
              <w:spacing w:before="3" w:line="360" w:lineRule="auto"/>
              <w:ind w:left="686" w:right="67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A215D9" w14:paraId="3945F756" w14:textId="77777777">
        <w:trPr>
          <w:trHeight w:val="310"/>
        </w:trPr>
        <w:tc>
          <w:tcPr>
            <w:tcW w:w="7451" w:type="dxa"/>
          </w:tcPr>
          <w:p w14:paraId="18BC19C6" w14:textId="77777777" w:rsidR="00A215D9" w:rsidRDefault="00DE0053">
            <w:pPr>
              <w:pStyle w:val="TableParagraph"/>
              <w:spacing w:line="360" w:lineRule="auto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Video Çekim Kalitesi</w:t>
            </w:r>
          </w:p>
        </w:tc>
        <w:tc>
          <w:tcPr>
            <w:tcW w:w="1744" w:type="dxa"/>
          </w:tcPr>
          <w:p w14:paraId="0335929B" w14:textId="77777777" w:rsidR="00A215D9" w:rsidRDefault="00DE0053">
            <w:pPr>
              <w:pStyle w:val="TableParagraph"/>
              <w:spacing w:before="3" w:line="360" w:lineRule="auto"/>
              <w:ind w:left="686" w:right="67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A215D9" w14:paraId="3473B19B" w14:textId="77777777">
        <w:trPr>
          <w:trHeight w:val="295"/>
        </w:trPr>
        <w:tc>
          <w:tcPr>
            <w:tcW w:w="7451" w:type="dxa"/>
          </w:tcPr>
          <w:p w14:paraId="4C2E6C78" w14:textId="77777777" w:rsidR="00A215D9" w:rsidRDefault="00DE0053">
            <w:pPr>
              <w:pStyle w:val="TableParagraph"/>
              <w:spacing w:before="4" w:line="360" w:lineRule="auto"/>
              <w:ind w:left="1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TOPLAM</w:t>
            </w:r>
          </w:p>
        </w:tc>
        <w:tc>
          <w:tcPr>
            <w:tcW w:w="1744" w:type="dxa"/>
          </w:tcPr>
          <w:p w14:paraId="2C041A5A" w14:textId="77777777" w:rsidR="00A215D9" w:rsidRDefault="00DE0053">
            <w:pPr>
              <w:pStyle w:val="TableParagraph"/>
              <w:spacing w:before="4" w:line="360" w:lineRule="auto"/>
              <w:ind w:left="686" w:right="67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</w:tbl>
    <w:p w14:paraId="55716904" w14:textId="77777777" w:rsidR="00A215D9" w:rsidRDefault="00DE005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AD692E5" w14:textId="77777777" w:rsidR="00A215D9" w:rsidRDefault="00DE005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ESERLERİN </w:t>
      </w:r>
      <w:r>
        <w:rPr>
          <w:rFonts w:ascii="Times New Roman" w:hAnsi="Times New Roman" w:cs="Times New Roman"/>
          <w:b/>
          <w:sz w:val="24"/>
          <w:szCs w:val="24"/>
        </w:rPr>
        <w:t>DEĞERLENDİRİLMESİ</w:t>
      </w:r>
    </w:p>
    <w:p w14:paraId="14CE503B" w14:textId="77777777" w:rsidR="00A215D9" w:rsidRDefault="00DE0053">
      <w:pPr>
        <w:spacing w:before="47" w:line="360" w:lineRule="auto"/>
        <w:ind w:firstLineChars="200" w:firstLine="48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</w:t>
      </w:r>
      <w:r>
        <w:rPr>
          <w:rFonts w:ascii="Times New Roman" w:hAnsi="Times New Roman" w:cs="Times New Roman"/>
          <w:b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pacing w:val="6"/>
          <w:sz w:val="24"/>
          <w:szCs w:val="24"/>
        </w:rPr>
        <w:t xml:space="preserve"> 5</w:t>
      </w:r>
    </w:p>
    <w:p w14:paraId="49E8B6C8" w14:textId="0C0C1D0C" w:rsidR="00A215D9" w:rsidRPr="003D669E" w:rsidRDefault="003D669E" w:rsidP="003D669E">
      <w:pPr>
        <w:pStyle w:val="ListeParagraf"/>
        <w:numPr>
          <w:ilvl w:val="0"/>
          <w:numId w:val="4"/>
        </w:numPr>
        <w:spacing w:line="360" w:lineRule="auto"/>
        <w:ind w:left="284" w:hanging="295"/>
        <w:rPr>
          <w:sz w:val="24"/>
          <w:szCs w:val="24"/>
        </w:rPr>
      </w:pPr>
      <w:r>
        <w:rPr>
          <w:sz w:val="24"/>
          <w:szCs w:val="24"/>
        </w:rPr>
        <w:t>Okul yürütme komisyonu tarafından eserler</w:t>
      </w:r>
      <w:r w:rsidRPr="003D669E">
        <w:rPr>
          <w:sz w:val="24"/>
          <w:szCs w:val="24"/>
        </w:rPr>
        <w:t xml:space="preserve"> değerlendirile</w:t>
      </w:r>
      <w:r>
        <w:rPr>
          <w:sz w:val="24"/>
          <w:szCs w:val="24"/>
        </w:rPr>
        <w:t>rek okul birincisi seçilir.</w:t>
      </w:r>
    </w:p>
    <w:p w14:paraId="7FB8FE34" w14:textId="77777777" w:rsidR="00A215D9" w:rsidRDefault="00DE00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-Yarışmaya katılan eserler, ilçelerde İlçe Yürütme Komisyonu tarafından değerlendirilecektir.</w:t>
      </w:r>
    </w:p>
    <w:p w14:paraId="76FD1224" w14:textId="77777777" w:rsidR="00A215D9" w:rsidRDefault="00DE00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-İl Yürütme Komisyonu tarafından yapılacak değer</w:t>
      </w:r>
      <w:r>
        <w:rPr>
          <w:rFonts w:ascii="Times New Roman" w:hAnsi="Times New Roman" w:cs="Times New Roman"/>
          <w:sz w:val="24"/>
          <w:szCs w:val="24"/>
        </w:rPr>
        <w:t>lendirme sonucunda il birincisi eser belirlenecektir.</w:t>
      </w:r>
    </w:p>
    <w:p w14:paraId="65ADD5A7" w14:textId="77777777" w:rsidR="00A215D9" w:rsidRDefault="00A215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EA5B22" w14:textId="77777777" w:rsidR="00A215D9" w:rsidRDefault="00A215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B6FDAC" w14:textId="77777777" w:rsidR="00A215D9" w:rsidRDefault="00A215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2E6C8D" w14:textId="77777777" w:rsidR="00A215D9" w:rsidRDefault="00A215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07387D" w14:textId="77777777" w:rsidR="00A215D9" w:rsidRDefault="00DE005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ESERLERİN ÖDÜLLENDİRİLMESİ</w:t>
      </w:r>
    </w:p>
    <w:p w14:paraId="740ED006" w14:textId="77777777" w:rsidR="00A215D9" w:rsidRDefault="00DE0053">
      <w:pPr>
        <w:spacing w:before="47" w:line="360" w:lineRule="auto"/>
        <w:ind w:firstLineChars="200" w:firstLine="482"/>
        <w:rPr>
          <w:rFonts w:ascii="Times New Roman" w:hAnsi="Times New Roman" w:cs="Times New Roman"/>
          <w:b/>
          <w:spacing w:val="6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</w:t>
      </w:r>
      <w:r>
        <w:rPr>
          <w:rFonts w:ascii="Times New Roman" w:hAnsi="Times New Roman" w:cs="Times New Roman"/>
          <w:b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pacing w:val="6"/>
          <w:sz w:val="24"/>
          <w:szCs w:val="24"/>
        </w:rPr>
        <w:t xml:space="preserve"> 6</w:t>
      </w:r>
    </w:p>
    <w:p w14:paraId="774F745B" w14:textId="77777777" w:rsidR="00A215D9" w:rsidRDefault="00DE00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-İlçelerde dereceye giren ilk 3 öğrencinin ödülü İlçe Milli Eğitim Müdürlüğü tarafından verilecektir.</w:t>
      </w:r>
    </w:p>
    <w:p w14:paraId="3E2FC2C4" w14:textId="77777777" w:rsidR="00A215D9" w:rsidRDefault="00DE00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-İl Yürütme Komisyonu tarafından yapılacak değerlendirme</w:t>
      </w:r>
      <w:r>
        <w:rPr>
          <w:rFonts w:ascii="Times New Roman" w:hAnsi="Times New Roman" w:cs="Times New Roman"/>
          <w:sz w:val="24"/>
          <w:szCs w:val="24"/>
        </w:rPr>
        <w:t xml:space="preserve"> sonucunda il birincisi olan öğrencinin ödülü tablet, İl Milli Eğitim Müdürlüğü tarafından verilecektir.</w:t>
      </w:r>
    </w:p>
    <w:p w14:paraId="494FAED9" w14:textId="77777777" w:rsidR="00A215D9" w:rsidRDefault="00DE005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YARIŞMA TAKVİMİ</w:t>
      </w:r>
    </w:p>
    <w:p w14:paraId="10F385EA" w14:textId="77777777" w:rsidR="00A215D9" w:rsidRDefault="00DE0053">
      <w:pPr>
        <w:spacing w:before="47" w:line="360" w:lineRule="auto"/>
        <w:ind w:firstLineChars="200" w:firstLine="48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</w:t>
      </w:r>
      <w:r>
        <w:rPr>
          <w:rFonts w:ascii="Times New Roman" w:hAnsi="Times New Roman" w:cs="Times New Roman"/>
          <w:b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pacing w:val="6"/>
          <w:sz w:val="24"/>
          <w:szCs w:val="24"/>
        </w:rPr>
        <w:t xml:space="preserve"> 7</w:t>
      </w:r>
    </w:p>
    <w:p w14:paraId="696515A2" w14:textId="35B15024" w:rsidR="00A215D9" w:rsidRDefault="00DE005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1-Tanıtım ve Duyuru:  </w:t>
      </w:r>
      <w:r w:rsidR="004B4D40">
        <w:rPr>
          <w:rFonts w:ascii="Times New Roman" w:hAnsi="Times New Roman" w:cs="Times New Roman"/>
          <w:b/>
          <w:sz w:val="24"/>
          <w:szCs w:val="24"/>
        </w:rPr>
        <w:t>2</w:t>
      </w:r>
      <w:r w:rsidR="00F97A3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/0</w:t>
      </w:r>
      <w:r w:rsidR="003D669E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3D669E">
        <w:rPr>
          <w:rFonts w:ascii="Times New Roman" w:hAnsi="Times New Roman" w:cs="Times New Roman"/>
          <w:b/>
          <w:sz w:val="24"/>
          <w:szCs w:val="24"/>
        </w:rPr>
        <w:t>5</w:t>
      </w:r>
    </w:p>
    <w:p w14:paraId="65FBC775" w14:textId="322D3D5B" w:rsidR="00A215D9" w:rsidRDefault="00DE005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2-Seçilen Eserlerin İlçe Milli Eğitim Müdürlüğüne Son</w:t>
      </w:r>
      <w:r w:rsidR="004B1AC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Teslim Tarihi:  </w:t>
      </w:r>
      <w:r w:rsidR="009411FD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>/04/202</w:t>
      </w:r>
      <w:r w:rsidR="003D669E">
        <w:rPr>
          <w:rFonts w:ascii="Times New Roman" w:hAnsi="Times New Roman" w:cs="Times New Roman"/>
          <w:b/>
          <w:sz w:val="24"/>
          <w:szCs w:val="24"/>
        </w:rPr>
        <w:t>5</w:t>
      </w:r>
    </w:p>
    <w:p w14:paraId="071FCB05" w14:textId="5B7E52C6" w:rsidR="00A215D9" w:rsidRDefault="00DE005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4-İlçeden Seçilen Eserlerin İl Milli Eğitim Müdürlüğüne Son Teslim Tarihi:  </w:t>
      </w:r>
      <w:r w:rsidR="004B1AC2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b/>
          <w:sz w:val="24"/>
          <w:szCs w:val="24"/>
        </w:rPr>
        <w:t>/0</w:t>
      </w:r>
      <w:r w:rsidR="00836C8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3D669E">
        <w:rPr>
          <w:rFonts w:ascii="Times New Roman" w:hAnsi="Times New Roman" w:cs="Times New Roman"/>
          <w:b/>
          <w:sz w:val="24"/>
          <w:szCs w:val="24"/>
        </w:rPr>
        <w:t>5</w:t>
      </w:r>
    </w:p>
    <w:p w14:paraId="69BC276D" w14:textId="52B2D89F" w:rsidR="00A215D9" w:rsidRDefault="00DE005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5-İl Birincisinin Seçilmesi:  </w:t>
      </w:r>
      <w:r w:rsidR="004B1AC2">
        <w:rPr>
          <w:rFonts w:ascii="Times New Roman" w:hAnsi="Times New Roman" w:cs="Times New Roman"/>
          <w:b/>
          <w:sz w:val="24"/>
          <w:szCs w:val="24"/>
        </w:rPr>
        <w:t>18</w:t>
      </w:r>
      <w:r w:rsidR="00836C82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3D669E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3D669E">
        <w:rPr>
          <w:rFonts w:ascii="Times New Roman" w:hAnsi="Times New Roman" w:cs="Times New Roman"/>
          <w:b/>
          <w:sz w:val="24"/>
          <w:szCs w:val="24"/>
        </w:rPr>
        <w:t>5</w:t>
      </w:r>
    </w:p>
    <w:sectPr w:rsidR="00A215D9" w:rsidSect="00887E77">
      <w:pgSz w:w="11906" w:h="16838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B50EE3" w14:textId="77777777" w:rsidR="00DE0053" w:rsidRDefault="00DE0053">
      <w:pPr>
        <w:spacing w:line="240" w:lineRule="auto"/>
      </w:pPr>
      <w:r>
        <w:separator/>
      </w:r>
    </w:p>
  </w:endnote>
  <w:endnote w:type="continuationSeparator" w:id="0">
    <w:p w14:paraId="0FA16040" w14:textId="77777777" w:rsidR="00DE0053" w:rsidRDefault="00DE00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0F0DFA" w14:textId="77777777" w:rsidR="00DE0053" w:rsidRDefault="00DE0053">
      <w:pPr>
        <w:spacing w:after="0"/>
      </w:pPr>
      <w:r>
        <w:separator/>
      </w:r>
    </w:p>
  </w:footnote>
  <w:footnote w:type="continuationSeparator" w:id="0">
    <w:p w14:paraId="58C4287C" w14:textId="77777777" w:rsidR="00DE0053" w:rsidRDefault="00DE005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F9BF64F"/>
    <w:multiLevelType w:val="singleLevel"/>
    <w:tmpl w:val="CF9BF64F"/>
    <w:lvl w:ilvl="0">
      <w:start w:val="7"/>
      <w:numFmt w:val="decimal"/>
      <w:suff w:val="space"/>
      <w:lvlText w:val="%1-"/>
      <w:lvlJc w:val="left"/>
      <w:rPr>
        <w:rFonts w:hint="default"/>
        <w:b/>
        <w:bCs/>
      </w:rPr>
    </w:lvl>
  </w:abstractNum>
  <w:abstractNum w:abstractNumId="1">
    <w:nsid w:val="08E13D51"/>
    <w:multiLevelType w:val="singleLevel"/>
    <w:tmpl w:val="08E13D51"/>
    <w:lvl w:ilvl="0">
      <w:start w:val="1"/>
      <w:numFmt w:val="decimal"/>
      <w:suff w:val="space"/>
      <w:lvlText w:val="%1-"/>
      <w:lvlJc w:val="left"/>
      <w:rPr>
        <w:rFonts w:hint="default"/>
        <w:b/>
        <w:bCs/>
      </w:rPr>
    </w:lvl>
  </w:abstractNum>
  <w:abstractNum w:abstractNumId="2">
    <w:nsid w:val="352E46D0"/>
    <w:multiLevelType w:val="singleLevel"/>
    <w:tmpl w:val="352E46D0"/>
    <w:lvl w:ilvl="0">
      <w:start w:val="6"/>
      <w:numFmt w:val="decimal"/>
      <w:suff w:val="nothing"/>
      <w:lvlText w:val="%1-"/>
      <w:lvlJc w:val="left"/>
      <w:rPr>
        <w:rFonts w:hint="default"/>
        <w:b/>
        <w:bCs/>
      </w:rPr>
    </w:lvl>
  </w:abstractNum>
  <w:abstractNum w:abstractNumId="3">
    <w:nsid w:val="66033C93"/>
    <w:multiLevelType w:val="hybridMultilevel"/>
    <w:tmpl w:val="477E0C22"/>
    <w:lvl w:ilvl="0" w:tplc="822A143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ACB"/>
    <w:rsid w:val="000455F6"/>
    <w:rsid w:val="0007490B"/>
    <w:rsid w:val="000B4E83"/>
    <w:rsid w:val="000C3F65"/>
    <w:rsid w:val="000F4ACB"/>
    <w:rsid w:val="00232BB1"/>
    <w:rsid w:val="003D669E"/>
    <w:rsid w:val="00415303"/>
    <w:rsid w:val="004B1AC2"/>
    <w:rsid w:val="004B4D40"/>
    <w:rsid w:val="00575141"/>
    <w:rsid w:val="00583DB7"/>
    <w:rsid w:val="005D20C3"/>
    <w:rsid w:val="00756C45"/>
    <w:rsid w:val="007F180F"/>
    <w:rsid w:val="00814DE2"/>
    <w:rsid w:val="00836C82"/>
    <w:rsid w:val="00887E77"/>
    <w:rsid w:val="009411FD"/>
    <w:rsid w:val="009966FB"/>
    <w:rsid w:val="00A215D9"/>
    <w:rsid w:val="00A50C83"/>
    <w:rsid w:val="00AC54C3"/>
    <w:rsid w:val="00D31433"/>
    <w:rsid w:val="00D71B50"/>
    <w:rsid w:val="00DE0053"/>
    <w:rsid w:val="00F97A32"/>
    <w:rsid w:val="064B6BF3"/>
    <w:rsid w:val="09DD2DAA"/>
    <w:rsid w:val="0BA479A3"/>
    <w:rsid w:val="0C6A4E06"/>
    <w:rsid w:val="0C7A419F"/>
    <w:rsid w:val="0D157770"/>
    <w:rsid w:val="0FAD0ECA"/>
    <w:rsid w:val="17E0180D"/>
    <w:rsid w:val="1B2E040C"/>
    <w:rsid w:val="1F8678E5"/>
    <w:rsid w:val="213A12F5"/>
    <w:rsid w:val="21621AB0"/>
    <w:rsid w:val="22AD0A68"/>
    <w:rsid w:val="260B0FDD"/>
    <w:rsid w:val="261F7ABB"/>
    <w:rsid w:val="26C427C6"/>
    <w:rsid w:val="27050D2D"/>
    <w:rsid w:val="30F33516"/>
    <w:rsid w:val="32566E9E"/>
    <w:rsid w:val="346C564A"/>
    <w:rsid w:val="370565BB"/>
    <w:rsid w:val="3FAF7E00"/>
    <w:rsid w:val="413B058A"/>
    <w:rsid w:val="461D34FE"/>
    <w:rsid w:val="4D0C3467"/>
    <w:rsid w:val="54874B43"/>
    <w:rsid w:val="57765BAD"/>
    <w:rsid w:val="666E3460"/>
    <w:rsid w:val="688B23A2"/>
    <w:rsid w:val="6FFC1E19"/>
    <w:rsid w:val="728D325F"/>
    <w:rsid w:val="76F92387"/>
    <w:rsid w:val="799E6F50"/>
    <w:rsid w:val="7B18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A80D80F"/>
  <w15:docId w15:val="{A31B386A-568A-4C0D-A227-43C21EE05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1"/>
    <w:qFormat/>
    <w:pPr>
      <w:ind w:left="640" w:hanging="132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ind w:left="103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VarsaylanParagrafYazTipi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HATICE-ARLI392</cp:lastModifiedBy>
  <cp:revision>4</cp:revision>
  <cp:lastPrinted>2023-12-14T04:43:00Z</cp:lastPrinted>
  <dcterms:created xsi:type="dcterms:W3CDTF">2025-03-20T19:45:00Z</dcterms:created>
  <dcterms:modified xsi:type="dcterms:W3CDTF">2025-03-21T08:06:00Z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B73EE7A5161649F391308190A6CA052E_12</vt:lpwstr>
  </property>
</Properties>
</file>